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DB02" w14:textId="77777777" w:rsidR="00C26AD7" w:rsidRDefault="00C26AD7" w:rsidP="00AB00D0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93B9E09" w14:textId="77777777" w:rsidR="0065361D" w:rsidRPr="00EC6461" w:rsidRDefault="00BE1002" w:rsidP="00AB00D0">
      <w:pPr>
        <w:pStyle w:val="Prrafodelista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OBJETIVO</w:t>
      </w:r>
    </w:p>
    <w:p w14:paraId="7F2AB5F4" w14:textId="77777777" w:rsidR="00B91FA8" w:rsidRPr="00EC6461" w:rsidRDefault="009423C0" w:rsidP="00AB00D0">
      <w:pPr>
        <w:pStyle w:val="Prrafodelista"/>
        <w:spacing w:after="0" w:line="360" w:lineRule="auto"/>
        <w:ind w:left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Establecer el mecanismo para la resolución pacífica </w:t>
      </w:r>
      <w:r w:rsidR="00AE452A">
        <w:rPr>
          <w:rFonts w:ascii="Arial" w:hAnsi="Arial" w:cs="Arial"/>
          <w:sz w:val="20"/>
          <w:szCs w:val="20"/>
        </w:rPr>
        <w:t>de situaciones de conflicto.</w:t>
      </w:r>
    </w:p>
    <w:p w14:paraId="24935E22" w14:textId="77777777" w:rsidR="00B91FA8" w:rsidRPr="00EC6461" w:rsidRDefault="00B91FA8" w:rsidP="00AB00D0">
      <w:pPr>
        <w:pStyle w:val="Prrafodelista"/>
        <w:spacing w:after="0" w:line="360" w:lineRule="auto"/>
        <w:contextualSpacing w:val="0"/>
        <w:rPr>
          <w:rFonts w:ascii="Arial" w:hAnsi="Arial" w:cs="Arial"/>
          <w:sz w:val="20"/>
          <w:szCs w:val="20"/>
        </w:rPr>
      </w:pPr>
    </w:p>
    <w:p w14:paraId="448F0802" w14:textId="77777777" w:rsidR="00B91FA8" w:rsidRPr="00EC6461" w:rsidRDefault="00BE1002" w:rsidP="00AB00D0">
      <w:pPr>
        <w:pStyle w:val="Prrafodelista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ALCANCE</w:t>
      </w:r>
    </w:p>
    <w:p w14:paraId="3E32FD68" w14:textId="7D536061" w:rsidR="00B91FA8" w:rsidRPr="00EC6461" w:rsidRDefault="00AE452A" w:rsidP="00AB00D0">
      <w:pPr>
        <w:pStyle w:val="Prrafodelista"/>
        <w:spacing w:after="0" w:line="360" w:lineRule="auto"/>
        <w:ind w:left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 al personal docente y administrativo de la </w:t>
      </w:r>
      <w:r w:rsidR="00BA0787">
        <w:rPr>
          <w:rFonts w:ascii="Arial" w:hAnsi="Arial" w:cs="Arial"/>
          <w:sz w:val="20"/>
          <w:szCs w:val="20"/>
        </w:rPr>
        <w:t>Empresa</w:t>
      </w:r>
      <w:r>
        <w:rPr>
          <w:rFonts w:ascii="Arial" w:hAnsi="Arial" w:cs="Arial"/>
          <w:sz w:val="20"/>
          <w:szCs w:val="20"/>
        </w:rPr>
        <w:t>.</w:t>
      </w:r>
    </w:p>
    <w:p w14:paraId="45305FF7" w14:textId="77777777" w:rsidR="00B91FA8" w:rsidRPr="00EC6461" w:rsidRDefault="00B91FA8" w:rsidP="00AB00D0">
      <w:pPr>
        <w:pStyle w:val="Prrafodelista"/>
        <w:spacing w:after="0" w:line="360" w:lineRule="auto"/>
        <w:ind w:left="284"/>
        <w:contextualSpacing w:val="0"/>
        <w:rPr>
          <w:rFonts w:ascii="Arial" w:hAnsi="Arial" w:cs="Arial"/>
          <w:sz w:val="20"/>
          <w:szCs w:val="20"/>
        </w:rPr>
      </w:pPr>
    </w:p>
    <w:p w14:paraId="6BDE50C2" w14:textId="77777777" w:rsidR="00BE1002" w:rsidRPr="00C26AD7" w:rsidRDefault="00BE1002" w:rsidP="00AB00D0">
      <w:pPr>
        <w:pStyle w:val="Prrafodelista"/>
        <w:numPr>
          <w:ilvl w:val="0"/>
          <w:numId w:val="1"/>
        </w:numPr>
        <w:spacing w:after="0" w:line="360" w:lineRule="auto"/>
        <w:ind w:left="284" w:firstLine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DEFINICIONES</w:t>
      </w:r>
      <w:r w:rsidR="00382222">
        <w:rPr>
          <w:rFonts w:ascii="Arial" w:hAnsi="Arial" w:cs="Arial"/>
          <w:b/>
          <w:sz w:val="20"/>
          <w:szCs w:val="20"/>
        </w:rPr>
        <w:t xml:space="preserve"> – </w:t>
      </w:r>
      <w:r w:rsidR="00382222">
        <w:rPr>
          <w:rFonts w:ascii="Arial" w:hAnsi="Arial" w:cs="Arial"/>
          <w:sz w:val="20"/>
          <w:szCs w:val="20"/>
        </w:rPr>
        <w:t>Artículo 2, ley 1010 del 2006</w:t>
      </w:r>
    </w:p>
    <w:p w14:paraId="4ACD0E00" w14:textId="77777777" w:rsidR="00C26AD7" w:rsidRPr="00AE452A" w:rsidRDefault="00C26AD7" w:rsidP="00C26AD7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379EE2A7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D31357">
        <w:rPr>
          <w:rFonts w:ascii="Arial" w:hAnsi="Arial" w:cs="Arial"/>
          <w:b/>
          <w:sz w:val="20"/>
          <w:szCs w:val="20"/>
        </w:rPr>
        <w:t xml:space="preserve">- </w:t>
      </w:r>
      <w:r w:rsidR="00AE452A" w:rsidRPr="00D31357">
        <w:rPr>
          <w:rFonts w:ascii="Arial" w:hAnsi="Arial" w:cs="Arial"/>
          <w:b/>
          <w:sz w:val="20"/>
          <w:szCs w:val="20"/>
        </w:rPr>
        <w:t>Acoso Laboral:</w:t>
      </w:r>
      <w:r w:rsidR="00AE452A" w:rsidRPr="00382222">
        <w:rPr>
          <w:rFonts w:ascii="Arial" w:hAnsi="Arial" w:cs="Arial"/>
          <w:sz w:val="20"/>
          <w:szCs w:val="20"/>
        </w:rPr>
        <w:t xml:space="preserve"> Toda conducta persistente y demostrable, ejercida sobre un empleado, trabajador por parte de un empleador, un jefe o superior jerárquico inmediato o mediato, un compañero de trabajo o subalterno, encaminada a infundir miedo, intimidación, terror y angustia, a causar perjuicio laboral, generar desmotivación en el sitio de trabajo, o inducir la renuncia del mismo.</w:t>
      </w:r>
    </w:p>
    <w:p w14:paraId="6569F389" w14:textId="77777777" w:rsidR="00C26AD7" w:rsidRDefault="00C26AD7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CB0CAED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382222">
        <w:rPr>
          <w:rFonts w:ascii="Arial" w:hAnsi="Arial" w:cs="Arial"/>
          <w:sz w:val="20"/>
          <w:szCs w:val="20"/>
        </w:rPr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Maltrato laboral.</w:t>
      </w:r>
      <w:r w:rsidRPr="00382222">
        <w:rPr>
          <w:rStyle w:val="apple-converted-space"/>
          <w:rFonts w:ascii="Arial" w:hAnsi="Arial" w:cs="Arial"/>
          <w:sz w:val="20"/>
          <w:szCs w:val="20"/>
        </w:rPr>
        <w:t> </w:t>
      </w:r>
      <w:r w:rsidRPr="00382222">
        <w:rPr>
          <w:rFonts w:ascii="Arial" w:hAnsi="Arial" w:cs="Arial"/>
          <w:sz w:val="20"/>
          <w:szCs w:val="20"/>
        </w:rPr>
        <w:t>Todo acto de violencia contra la integridad física o moral, la libertad física o sexual y los bienes de quien se desempeñe como empleado o trabajador; toda expresión verbal injuriosa o ultrajante que lesione la integridad moral o los derechos a la intimidad y al buen nombre de quienes participen en una relación de trabajo de tipo laboral o todo comportamiento tendiente a menoscabar la autoestima y la dignidad de quien participe en una rela</w:t>
      </w:r>
      <w:r>
        <w:rPr>
          <w:rFonts w:ascii="Arial" w:hAnsi="Arial" w:cs="Arial"/>
          <w:sz w:val="20"/>
          <w:szCs w:val="20"/>
        </w:rPr>
        <w:t>ción de trabajo de tipo laboral.</w:t>
      </w:r>
    </w:p>
    <w:p w14:paraId="1565BF1E" w14:textId="77777777" w:rsidR="00C26AD7" w:rsidRDefault="00C26AD7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B618D47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Persecución laboral:</w:t>
      </w:r>
      <w:r w:rsidRPr="00382222">
        <w:rPr>
          <w:rStyle w:val="apple-converted-space"/>
          <w:rFonts w:ascii="Arial" w:hAnsi="Arial" w:cs="Arial"/>
          <w:sz w:val="20"/>
          <w:szCs w:val="20"/>
        </w:rPr>
        <w:t> </w:t>
      </w:r>
      <w:r w:rsidRPr="00382222">
        <w:rPr>
          <w:rFonts w:ascii="Arial" w:hAnsi="Arial" w:cs="Arial"/>
          <w:sz w:val="20"/>
          <w:szCs w:val="20"/>
        </w:rPr>
        <w:t>toda conducta cuyas características de reiteración o evidente arbitrariedad permitan inferir el propósito de inducir la renuncia del empleado o trabajador, mediante la descalificación, la carga excesiva de trabajo y cambios permanentes de horario que puedan producir desmotivación laboral.</w:t>
      </w:r>
    </w:p>
    <w:p w14:paraId="6875E383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Discriminación laboral</w:t>
      </w:r>
      <w:r w:rsidRPr="00382222">
        <w:rPr>
          <w:rFonts w:ascii="Arial" w:hAnsi="Arial" w:cs="Arial"/>
          <w:sz w:val="20"/>
          <w:szCs w:val="20"/>
        </w:rPr>
        <w:t>: Todo trato diferenciado por razones de raza, género, edad, origen familiar o nacional, credo religioso, preferencia política o situación social que carezca de toda razonabilidad desde el punto de vista laboral.</w:t>
      </w:r>
    </w:p>
    <w:p w14:paraId="0DA60936" w14:textId="77777777" w:rsidR="00C26AD7" w:rsidRDefault="00C26AD7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5BC1052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Entorpecimiento laboral:</w:t>
      </w:r>
      <w:r w:rsidRPr="00382222">
        <w:rPr>
          <w:rStyle w:val="apple-converted-space"/>
          <w:rFonts w:ascii="Arial" w:hAnsi="Arial" w:cs="Arial"/>
          <w:sz w:val="20"/>
          <w:szCs w:val="20"/>
        </w:rPr>
        <w:t> </w:t>
      </w:r>
      <w:r w:rsidRPr="00382222">
        <w:rPr>
          <w:rFonts w:ascii="Arial" w:hAnsi="Arial" w:cs="Arial"/>
          <w:sz w:val="20"/>
          <w:szCs w:val="20"/>
        </w:rPr>
        <w:t>toda acción tendiente a obstaculizar el cumplimiento de la labor o hacerla más gravosa o retardarla con perjuicio para el trabajador o empleado. Constituyen acciones de entorpecimiento laboral, entre otras, la privación, ocultación o inutilización de los insumos, documentos o instrumentos para la labor, la destrucción o pérdida de información, el ocultamiento de correspondencia o mensajes electrónicos.</w:t>
      </w:r>
    </w:p>
    <w:p w14:paraId="0ACADA02" w14:textId="77777777" w:rsidR="00C26AD7" w:rsidRDefault="00C26AD7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31A2564" w14:textId="77777777" w:rsid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Inequidad laboral:</w:t>
      </w:r>
      <w:r w:rsidRPr="00382222">
        <w:rPr>
          <w:rStyle w:val="apple-converted-space"/>
          <w:rFonts w:ascii="Arial" w:hAnsi="Arial" w:cs="Arial"/>
          <w:sz w:val="20"/>
          <w:szCs w:val="20"/>
        </w:rPr>
        <w:t> </w:t>
      </w:r>
      <w:r w:rsidRPr="00382222">
        <w:rPr>
          <w:rFonts w:ascii="Arial" w:hAnsi="Arial" w:cs="Arial"/>
          <w:sz w:val="20"/>
          <w:szCs w:val="20"/>
        </w:rPr>
        <w:t>Asignación de funciones a menosprecio del trabajador.</w:t>
      </w:r>
    </w:p>
    <w:p w14:paraId="3D193CAD" w14:textId="77777777" w:rsidR="00C26AD7" w:rsidRDefault="00C26AD7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C39A067" w14:textId="77777777" w:rsidR="00382222" w:rsidRPr="00382222" w:rsidRDefault="00382222" w:rsidP="00AB00D0">
      <w:pPr>
        <w:pStyle w:val="Prrafodelista"/>
        <w:spacing w:after="0" w:line="360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r w:rsidRPr="00382222">
        <w:rPr>
          <w:rStyle w:val="baj"/>
          <w:rFonts w:ascii="Arial" w:hAnsi="Arial" w:cs="Arial"/>
          <w:b/>
          <w:bCs/>
          <w:sz w:val="20"/>
          <w:szCs w:val="20"/>
        </w:rPr>
        <w:t>Desprotección laboral:</w:t>
      </w:r>
      <w:r w:rsidRPr="00382222">
        <w:rPr>
          <w:rStyle w:val="apple-converted-space"/>
          <w:rFonts w:ascii="Arial" w:hAnsi="Arial" w:cs="Arial"/>
          <w:sz w:val="20"/>
          <w:szCs w:val="20"/>
        </w:rPr>
        <w:t> </w:t>
      </w:r>
      <w:r w:rsidRPr="00382222">
        <w:rPr>
          <w:rFonts w:ascii="Arial" w:hAnsi="Arial" w:cs="Arial"/>
          <w:sz w:val="20"/>
          <w:szCs w:val="20"/>
        </w:rPr>
        <w:t>Toda conducta tendiente a poner en riesgo la integridad y la seguridad del trabajador mediante órdenes o asignación de funciones sin el cumplimiento de los requisitos mínimos de protección y seguridad para el trabajador.</w:t>
      </w:r>
    </w:p>
    <w:p w14:paraId="19CB43F2" w14:textId="77777777" w:rsidR="00B91FA8" w:rsidRDefault="00B91FA8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5FA5B0E" w14:textId="77777777" w:rsidR="00C26AD7" w:rsidRPr="00EC6461" w:rsidRDefault="00C26AD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083EE26" w14:textId="77777777" w:rsidR="00BE1002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RESPONSABILIDADES</w:t>
      </w:r>
    </w:p>
    <w:p w14:paraId="3053D4EA" w14:textId="77777777" w:rsidR="00C26AD7" w:rsidRPr="00EC6461" w:rsidRDefault="00C26AD7" w:rsidP="00C26AD7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B1BD5D3" w14:textId="77777777" w:rsidR="00B91FA8" w:rsidRDefault="00360B63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Comité de Convivencia Laboral</w:t>
      </w:r>
    </w:p>
    <w:p w14:paraId="15E6B7B4" w14:textId="77777777" w:rsidR="00360B63" w:rsidRDefault="00360B63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4F2222C5" w14:textId="77777777" w:rsidR="00C26AD7" w:rsidRPr="00EC6461" w:rsidRDefault="00C26AD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6B9CCA1D" w14:textId="77777777" w:rsidR="00B91FA8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GENERALIDADES</w:t>
      </w:r>
    </w:p>
    <w:p w14:paraId="79029F9C" w14:textId="77777777" w:rsidR="007B4800" w:rsidRDefault="007B4800" w:rsidP="007B4800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B22538" w14:textId="77777777" w:rsidR="007B4800" w:rsidRDefault="007B4800" w:rsidP="00AB00D0">
      <w:pPr>
        <w:pStyle w:val="Prrafodelista"/>
        <w:spacing w:after="0" w:line="360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-</w:t>
      </w:r>
      <w:r w:rsidRPr="00E84CAB">
        <w:rPr>
          <w:rFonts w:ascii="Arial" w:hAnsi="Arial" w:cs="Arial"/>
          <w:sz w:val="20"/>
          <w:szCs w:val="20"/>
        </w:rPr>
        <w:t>Se presumirá que hay Acoso Laboral si se acredita la ocurrencia repetida y pública, en una relación laboral, de conductas como actos de agresión física, expresiones injuriosas o ultrajantes sobre la persona con alusión a la raza, el género, el origen familiar o nacional, la preferencia política o el estatus social, la imposición de deberes ostensiblemente extraños a las obligaciones laborales, las exigencias abiertamente desproporcionadas sobre el cumplimiento de la labor encomendada y el brusco cambio del lugar de trabajo o de la labor contratada sin ningún fundamento objetivo referente a la necesidad técnica de la empresa, y las demás consideraciones descritas en la ley 1010 de 2006 (artículo 7).</w:t>
      </w:r>
    </w:p>
    <w:p w14:paraId="714AD7CB" w14:textId="77777777" w:rsidR="007B4800" w:rsidRPr="007B4800" w:rsidRDefault="007B4800" w:rsidP="00AB00D0">
      <w:pPr>
        <w:spacing w:after="0" w:line="360" w:lineRule="auto"/>
        <w:ind w:left="284"/>
        <w:rPr>
          <w:rFonts w:ascii="Arial" w:hAnsi="Arial" w:cs="Arial"/>
          <w:b/>
          <w:sz w:val="20"/>
          <w:szCs w:val="20"/>
        </w:rPr>
      </w:pPr>
    </w:p>
    <w:p w14:paraId="5F4569BA" w14:textId="77777777" w:rsidR="00B91FA8" w:rsidRDefault="00E84CAB" w:rsidP="00AB00D0">
      <w:pPr>
        <w:pStyle w:val="Prrafodelista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E84CAB">
        <w:rPr>
          <w:rFonts w:ascii="Arial" w:hAnsi="Arial" w:cs="Arial"/>
          <w:sz w:val="20"/>
          <w:szCs w:val="20"/>
        </w:rPr>
        <w:t>No constituye Acoso Laboral la formulación de exigencias razonables de fidelidad laboral o lealtad empresarial e institucional, solicitud de cumplir deberes extra de colaboración con la empresa o la institución, cuando sean necesarios para la continuidad del servicio o para solucionar situaciones difíciles en la operación de la empresa o la institución; la exigencia de cumplir con las obligaciones, deberes y prohibiciones de que trata la legislación disciplinaria aplicable a los servidores públicos, y las demás consideraciones descritas en la ley 1010 de 2006 (artículo 8).</w:t>
      </w:r>
    </w:p>
    <w:p w14:paraId="04F5DC77" w14:textId="77777777" w:rsidR="00E84CAB" w:rsidRPr="00E84CAB" w:rsidRDefault="00E84CAB" w:rsidP="00AB00D0">
      <w:pPr>
        <w:pStyle w:val="Prrafodelista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717772D" w14:textId="77777777" w:rsidR="00BE1002" w:rsidRPr="00EC6461" w:rsidRDefault="00BE1002" w:rsidP="00AB00D0">
      <w:pPr>
        <w:pStyle w:val="Prrafodelista"/>
        <w:numPr>
          <w:ilvl w:val="0"/>
          <w:numId w:val="1"/>
        </w:numPr>
        <w:spacing w:after="0" w:line="360" w:lineRule="auto"/>
        <w:ind w:left="284" w:firstLine="0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DESARROLLO</w:t>
      </w:r>
    </w:p>
    <w:p w14:paraId="0A43F129" w14:textId="77777777" w:rsidR="00B91FA8" w:rsidRPr="00EC6461" w:rsidRDefault="00B91FA8" w:rsidP="00AB00D0">
      <w:pPr>
        <w:pStyle w:val="Prrafodelista"/>
        <w:spacing w:after="0" w:line="360" w:lineRule="auto"/>
        <w:ind w:left="284"/>
        <w:rPr>
          <w:rFonts w:ascii="Arial" w:hAnsi="Arial" w:cs="Arial"/>
          <w:b/>
          <w:sz w:val="20"/>
          <w:szCs w:val="20"/>
        </w:rPr>
      </w:pPr>
    </w:p>
    <w:p w14:paraId="6B877660" w14:textId="77777777" w:rsidR="00B91FA8" w:rsidRPr="00EC6461" w:rsidRDefault="00B91FA8" w:rsidP="00AB00D0">
      <w:pPr>
        <w:pStyle w:val="Prrafodelista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C6461">
        <w:rPr>
          <w:rFonts w:ascii="Arial" w:hAnsi="Arial" w:cs="Arial"/>
          <w:sz w:val="20"/>
          <w:szCs w:val="20"/>
        </w:rPr>
        <w:t>Describe los pasos que se deben cumplir para desarrollar una actividad. Esta descripción se realiza en varias formas como por ejemplo texto, video, fotos o flujograma, entre otros.  En el caso de que se documente en flujograma deberá preservarse el siguiente esquema:</w:t>
      </w:r>
    </w:p>
    <w:p w14:paraId="46D541D4" w14:textId="77777777" w:rsidR="00B91FA8" w:rsidRPr="00EC6461" w:rsidRDefault="00B91FA8" w:rsidP="001158D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7"/>
        <w:gridCol w:w="3923"/>
        <w:gridCol w:w="2216"/>
      </w:tblGrid>
      <w:tr w:rsidR="00222CFD" w:rsidRPr="00222CFD" w14:paraId="36CB591B" w14:textId="77777777" w:rsidTr="00C26AD7">
        <w:trPr>
          <w:trHeight w:val="494"/>
        </w:trPr>
        <w:tc>
          <w:tcPr>
            <w:tcW w:w="850" w:type="dxa"/>
            <w:shd w:val="clear" w:color="auto" w:fill="auto"/>
            <w:vAlign w:val="center"/>
          </w:tcPr>
          <w:p w14:paraId="7E4B2CB7" w14:textId="77777777" w:rsidR="00222CFD" w:rsidRPr="00222CFD" w:rsidRDefault="00C26AD7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222CFD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FF6C5B" w14:textId="77777777" w:rsidR="00222CFD" w:rsidRPr="00222CFD" w:rsidRDefault="00C26AD7" w:rsidP="00C26AD7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222CFD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5ECACE8" w14:textId="77777777" w:rsidR="00222CFD" w:rsidRPr="00222CFD" w:rsidRDefault="00C26AD7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222CFD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3B235EC" w14:textId="77777777" w:rsidR="00222CFD" w:rsidRPr="00222CFD" w:rsidRDefault="00C26AD7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222CFD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RESPONSABLE</w:t>
            </w:r>
          </w:p>
        </w:tc>
      </w:tr>
      <w:tr w:rsidR="00222CFD" w:rsidRPr="00222CFD" w14:paraId="31FCFDE1" w14:textId="77777777" w:rsidTr="00C26AD7">
        <w:tc>
          <w:tcPr>
            <w:tcW w:w="850" w:type="dxa"/>
            <w:shd w:val="clear" w:color="auto" w:fill="auto"/>
            <w:vAlign w:val="center"/>
          </w:tcPr>
          <w:p w14:paraId="32262764" w14:textId="77777777" w:rsidR="0034061A" w:rsidRPr="00222CFD" w:rsidRDefault="0034061A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C20536" w14:textId="77777777" w:rsidR="00222CFD" w:rsidRPr="00222CFD" w:rsidRDefault="00BC38BF" w:rsidP="00C26AD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Rec</w:t>
            </w:r>
            <w:r w:rsidR="00C26AD7">
              <w:rPr>
                <w:rFonts w:ascii="Arial" w:hAnsi="Arial" w:cs="Arial"/>
                <w:sz w:val="20"/>
                <w:szCs w:val="20"/>
                <w:lang w:eastAsia="es-CO"/>
              </w:rPr>
              <w:t>ibir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queja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3A4ED94F" w14:textId="13DA54A1" w:rsidR="007B1DDC" w:rsidRDefault="007B1DDC" w:rsidP="007B1D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1DDC">
              <w:rPr>
                <w:rFonts w:ascii="Arial" w:hAnsi="Arial" w:cs="Arial"/>
                <w:sz w:val="20"/>
                <w:szCs w:val="20"/>
              </w:rPr>
              <w:t>De acuerdo con lo establecido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Resolución 652 de 2012, La secretaria del Comité es </w:t>
            </w:r>
            <w:r w:rsidRPr="007B1DDC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B1DDC">
              <w:rPr>
                <w:rFonts w:ascii="Arial" w:hAnsi="Arial" w:cs="Arial"/>
                <w:sz w:val="20"/>
                <w:szCs w:val="20"/>
              </w:rPr>
              <w:t xml:space="preserve"> encargad</w:t>
            </w:r>
            <w:r w:rsidR="00785724">
              <w:rPr>
                <w:rFonts w:ascii="Arial" w:hAnsi="Arial" w:cs="Arial"/>
                <w:sz w:val="20"/>
                <w:szCs w:val="20"/>
              </w:rPr>
              <w:t>a</w:t>
            </w:r>
            <w:r w:rsidRPr="007B1DDC">
              <w:rPr>
                <w:rFonts w:ascii="Arial" w:hAnsi="Arial" w:cs="Arial"/>
                <w:sz w:val="20"/>
                <w:szCs w:val="20"/>
              </w:rPr>
              <w:t xml:space="preserve"> de recibir y dar trámite a las quejas interpuestas por los empleados directos de la </w:t>
            </w:r>
            <w:r w:rsidR="00821687">
              <w:rPr>
                <w:rFonts w:ascii="Arial" w:hAnsi="Arial" w:cs="Arial"/>
                <w:sz w:val="20"/>
                <w:szCs w:val="20"/>
              </w:rPr>
              <w:t>empresa</w:t>
            </w:r>
            <w:r w:rsidRPr="007B1DDC">
              <w:rPr>
                <w:rFonts w:ascii="Arial" w:hAnsi="Arial" w:cs="Arial"/>
                <w:sz w:val="20"/>
                <w:szCs w:val="20"/>
              </w:rPr>
              <w:t xml:space="preserve">, las </w:t>
            </w:r>
            <w:r w:rsidRPr="007B1DDC">
              <w:rPr>
                <w:rFonts w:ascii="Arial" w:hAnsi="Arial" w:cs="Arial"/>
                <w:sz w:val="20"/>
                <w:szCs w:val="20"/>
              </w:rPr>
              <w:lastRenderedPageBreak/>
              <w:t xml:space="preserve">cuales deben ser presentadas por escrito, </w:t>
            </w:r>
            <w:r>
              <w:rPr>
                <w:rFonts w:ascii="Arial" w:hAnsi="Arial" w:cs="Arial"/>
                <w:sz w:val="20"/>
                <w:szCs w:val="20"/>
              </w:rPr>
              <w:t xml:space="preserve">diligenciando el formato GH-F-208; </w:t>
            </w:r>
            <w:r w:rsidRPr="007B1DDC">
              <w:rPr>
                <w:rFonts w:ascii="Arial" w:hAnsi="Arial" w:cs="Arial"/>
                <w:sz w:val="20"/>
                <w:szCs w:val="20"/>
              </w:rPr>
              <w:t xml:space="preserve">haciendo una descripción de los hechos constitutivos de la queja, identificando a las personas involucradas y anexando las pruebas correspondientes. </w:t>
            </w:r>
          </w:p>
          <w:p w14:paraId="7DF38CBA" w14:textId="77777777" w:rsidR="00222CFD" w:rsidRPr="007B1DDC" w:rsidRDefault="007B1DDC" w:rsidP="007B1D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B1DDC">
              <w:rPr>
                <w:rFonts w:ascii="Arial" w:hAnsi="Arial" w:cs="Arial"/>
                <w:sz w:val="20"/>
                <w:szCs w:val="20"/>
              </w:rPr>
              <w:t xml:space="preserve">La respectiva comunicación de la queja debe estar firmada y en ella se debe relacionar el nombre completo, el documento de identidad, el correo electrónico y la dependencia a la que pertenece quien la instaura. 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36AC465" w14:textId="77777777" w:rsidR="00222CFD" w:rsidRPr="00222CFD" w:rsidRDefault="00BC38BF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Secretaria del comité</w:t>
            </w:r>
          </w:p>
        </w:tc>
      </w:tr>
      <w:tr w:rsidR="00D26DAB" w:rsidRPr="00222CFD" w14:paraId="58D7DD1D" w14:textId="77777777" w:rsidTr="00C26AD7">
        <w:tc>
          <w:tcPr>
            <w:tcW w:w="850" w:type="dxa"/>
            <w:shd w:val="clear" w:color="auto" w:fill="auto"/>
            <w:vAlign w:val="center"/>
          </w:tcPr>
          <w:p w14:paraId="51A47A80" w14:textId="77777777" w:rsidR="00D26DAB" w:rsidRPr="00222CFD" w:rsidRDefault="007B1DD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FC7191" w14:textId="77777777" w:rsidR="00D26DAB" w:rsidRPr="00222CFD" w:rsidRDefault="007B1DDC" w:rsidP="00C26AD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Aten</w:t>
            </w:r>
            <w:r w:rsidR="00C26AD7">
              <w:rPr>
                <w:rFonts w:ascii="Arial" w:hAnsi="Arial" w:cs="Arial"/>
                <w:sz w:val="20"/>
                <w:szCs w:val="20"/>
                <w:lang w:eastAsia="es-CO"/>
              </w:rPr>
              <w:t>der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queja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89DA530" w14:textId="77777777" w:rsidR="00701258" w:rsidRDefault="00701258" w:rsidP="007012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01258">
              <w:rPr>
                <w:rFonts w:ascii="Arial" w:hAnsi="Arial" w:cs="Arial"/>
                <w:sz w:val="20"/>
                <w:szCs w:val="20"/>
              </w:rPr>
              <w:t xml:space="preserve">l comité deberá examinar de manera confidencial los casos específicos o puntuales en los que se formule queja o reclamo para lo cual las partes serán citadas para ser escuchadas de manera individual con el fin de ilustrar al Comité sobre los hechos que dieron lugar a la queja. </w:t>
            </w:r>
          </w:p>
          <w:p w14:paraId="62D6F049" w14:textId="77777777" w:rsidR="00D26DAB" w:rsidRPr="00701258" w:rsidRDefault="00D26DAB" w:rsidP="007012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14:paraId="6ACD1628" w14:textId="77777777" w:rsidR="00D26DAB" w:rsidRPr="00222CFD" w:rsidRDefault="0051306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Comité de convivencia laboral</w:t>
            </w:r>
          </w:p>
        </w:tc>
      </w:tr>
      <w:tr w:rsidR="0034061A" w:rsidRPr="00222CFD" w14:paraId="6CC19770" w14:textId="77777777" w:rsidTr="00C26AD7">
        <w:tc>
          <w:tcPr>
            <w:tcW w:w="850" w:type="dxa"/>
            <w:shd w:val="clear" w:color="auto" w:fill="auto"/>
            <w:vAlign w:val="center"/>
          </w:tcPr>
          <w:p w14:paraId="6C4A809E" w14:textId="77777777" w:rsidR="0034061A" w:rsidRPr="00222CFD" w:rsidRDefault="00701258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351A80" w14:textId="77777777" w:rsidR="0034061A" w:rsidRPr="00222CFD" w:rsidRDefault="00C26AD7" w:rsidP="00C26AD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Analizar la</w:t>
            </w:r>
            <w:r w:rsidR="0070125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información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D463F98" w14:textId="77777777" w:rsidR="0034061A" w:rsidRPr="00701258" w:rsidRDefault="00701258" w:rsidP="0070125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Se a</w:t>
            </w:r>
            <w:r w:rsidRPr="00701258">
              <w:rPr>
                <w:rFonts w:ascii="Arial" w:hAnsi="Arial" w:cs="Arial"/>
                <w:sz w:val="20"/>
                <w:szCs w:val="20"/>
              </w:rPr>
              <w:t>naliza la información recolectada en la sesión de diálogo con las partes para conocer causas, efectos y nudo del conflicto, con el propósito de caracterizar la situación presentada y preparar el encuentro.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B0292AC" w14:textId="77777777" w:rsidR="0034061A" w:rsidRPr="00222CFD" w:rsidRDefault="0051306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Comité de convivencia laboral</w:t>
            </w:r>
          </w:p>
        </w:tc>
      </w:tr>
      <w:tr w:rsidR="0034061A" w:rsidRPr="00222CFD" w14:paraId="5F145BD3" w14:textId="77777777" w:rsidTr="00C26AD7">
        <w:tc>
          <w:tcPr>
            <w:tcW w:w="850" w:type="dxa"/>
            <w:shd w:val="clear" w:color="auto" w:fill="auto"/>
            <w:vAlign w:val="center"/>
          </w:tcPr>
          <w:p w14:paraId="59DBA46A" w14:textId="77777777" w:rsidR="0034061A" w:rsidRPr="00222CFD" w:rsidRDefault="00701258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3F52BE" w14:textId="77777777" w:rsidR="0034061A" w:rsidRPr="00222CFD" w:rsidRDefault="00701258" w:rsidP="00C26AD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Formula</w:t>
            </w:r>
            <w:r w:rsidR="00C26AD7">
              <w:rPr>
                <w:rFonts w:ascii="Arial" w:hAnsi="Arial" w:cs="Arial"/>
                <w:sz w:val="20"/>
                <w:szCs w:val="20"/>
                <w:lang w:eastAsia="es-CO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acuerdos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A5633DD" w14:textId="77777777" w:rsidR="0034061A" w:rsidRPr="0051306C" w:rsidRDefault="00701258" w:rsidP="00DA3FB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1306C">
              <w:rPr>
                <w:rFonts w:ascii="Arial" w:hAnsi="Arial" w:cs="Arial"/>
                <w:sz w:val="20"/>
                <w:szCs w:val="20"/>
              </w:rPr>
              <w:t>Se expone a las partes la importancia de la resolución pacífica del conflicto, las implicaciones legales y</w:t>
            </w:r>
            <w:r w:rsidR="0051306C" w:rsidRPr="0051306C">
              <w:rPr>
                <w:rFonts w:ascii="Arial" w:hAnsi="Arial" w:cs="Arial"/>
                <w:sz w:val="20"/>
                <w:szCs w:val="20"/>
              </w:rPr>
              <w:t xml:space="preserve"> se establecen </w:t>
            </w:r>
            <w:r w:rsidR="00DA3FB4">
              <w:rPr>
                <w:rFonts w:ascii="Arial" w:hAnsi="Arial" w:cs="Arial"/>
                <w:sz w:val="20"/>
                <w:szCs w:val="20"/>
              </w:rPr>
              <w:t>compromisos</w:t>
            </w:r>
            <w:r w:rsidR="0051306C" w:rsidRPr="005130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8109440" w14:textId="77777777" w:rsidR="0034061A" w:rsidRPr="00222CFD" w:rsidRDefault="0051306C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Comité de convivencia laboral</w:t>
            </w:r>
          </w:p>
        </w:tc>
      </w:tr>
      <w:tr w:rsidR="00DA3FB4" w:rsidRPr="00222CFD" w14:paraId="3422DA8A" w14:textId="77777777" w:rsidTr="00C26AD7">
        <w:tc>
          <w:tcPr>
            <w:tcW w:w="850" w:type="dxa"/>
            <w:shd w:val="clear" w:color="auto" w:fill="auto"/>
            <w:vAlign w:val="center"/>
          </w:tcPr>
          <w:p w14:paraId="2B13A22B" w14:textId="77777777" w:rsidR="00DA3FB4" w:rsidRDefault="00DA3FB4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411068" w14:textId="77777777" w:rsidR="00DA3FB4" w:rsidRDefault="00C26AD7" w:rsidP="00C26AD7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Realizar s</w:t>
            </w:r>
            <w:r w:rsidR="00DA3FB4">
              <w:rPr>
                <w:rFonts w:ascii="Arial" w:hAnsi="Arial" w:cs="Arial"/>
                <w:sz w:val="20"/>
                <w:szCs w:val="20"/>
                <w:lang w:eastAsia="es-CO"/>
              </w:rPr>
              <w:t>eguimiento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A1F35E0" w14:textId="77777777" w:rsidR="00DA3FB4" w:rsidRDefault="00DA3FB4" w:rsidP="00DA3FB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realiza seguimiento y se evalúa si se cumplieron los compromisos pactados.</w:t>
            </w:r>
          </w:p>
          <w:p w14:paraId="1A62D940" w14:textId="77777777" w:rsidR="00DA3FB4" w:rsidRDefault="00DA3FB4" w:rsidP="00DA3FB4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 Si se cumplieron: Se firma el acta donde se deja constancia de la resolución del caso y se da cierre al mismo.</w:t>
            </w:r>
          </w:p>
          <w:p w14:paraId="5D351DED" w14:textId="77777777" w:rsidR="00DA3FB4" w:rsidRPr="0051306C" w:rsidRDefault="00DA3FB4" w:rsidP="005D71C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5.2 Si no se cumplieron: Se </w:t>
            </w:r>
            <w:r w:rsidRPr="000D65D4">
              <w:rPr>
                <w:rFonts w:ascii="Arial" w:hAnsi="Arial" w:cs="Arial"/>
                <w:color w:val="000000"/>
                <w:sz w:val="20"/>
                <w:szCs w:val="20"/>
              </w:rPr>
              <w:t>informará a la alta dirección de l</w:t>
            </w:r>
            <w:r w:rsidR="005D71C8">
              <w:rPr>
                <w:rFonts w:ascii="Arial" w:hAnsi="Arial" w:cs="Arial"/>
                <w:color w:val="000000"/>
                <w:sz w:val="20"/>
                <w:szCs w:val="20"/>
              </w:rPr>
              <w:t xml:space="preserve">a empresa, se </w:t>
            </w:r>
            <w:r w:rsidRPr="000D65D4">
              <w:rPr>
                <w:rFonts w:ascii="Arial" w:hAnsi="Arial" w:cs="Arial"/>
                <w:color w:val="000000"/>
                <w:sz w:val="20"/>
                <w:szCs w:val="20"/>
              </w:rPr>
              <w:t>cerrará el caso y el trabajador puede presentar la queja ante el inspector de trabajo o demandar ante el juez competente</w:t>
            </w:r>
            <w:r w:rsidR="005D71C8">
              <w:rPr>
                <w:rFonts w:ascii="Arial" w:hAnsi="Arial" w:cs="Arial"/>
                <w:color w:val="000000"/>
                <w:sz w:val="20"/>
                <w:szCs w:val="20"/>
              </w:rPr>
              <w:t>; según lo establecido en el artículo 6 de la resolución 652 del 2012.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9C9F758" w14:textId="77777777" w:rsidR="00DA3FB4" w:rsidRDefault="00DA3FB4" w:rsidP="00222CFD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Comité de convivencia Laboral</w:t>
            </w:r>
          </w:p>
        </w:tc>
      </w:tr>
    </w:tbl>
    <w:p w14:paraId="3826A55E" w14:textId="77777777" w:rsidR="00B91FA8" w:rsidRPr="00222CFD" w:rsidRDefault="00B91FA8" w:rsidP="00222CF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A2DAB2" w14:textId="77777777" w:rsidR="00B91FA8" w:rsidRPr="00EC6461" w:rsidRDefault="00B91FA8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BACA672" w14:textId="77777777" w:rsidR="00BE1002" w:rsidRDefault="00BE1002" w:rsidP="001158D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DOCUMENTOS RELACIONADOS</w:t>
      </w:r>
    </w:p>
    <w:p w14:paraId="197A3DB5" w14:textId="77777777" w:rsidR="00C26AD7" w:rsidRPr="00EC6461" w:rsidRDefault="00C26AD7" w:rsidP="00C26AD7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019DF783" w14:textId="77777777" w:rsidR="00BE1002" w:rsidRDefault="00A0630D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GH-F-208 </w:t>
      </w:r>
      <w:r w:rsidR="00C26AD7">
        <w:rPr>
          <w:rFonts w:ascii="Arial" w:hAnsi="Arial" w:cs="Arial"/>
          <w:sz w:val="20"/>
          <w:szCs w:val="20"/>
        </w:rPr>
        <w:t>Q</w:t>
      </w:r>
      <w:r>
        <w:rPr>
          <w:rFonts w:ascii="Arial" w:hAnsi="Arial" w:cs="Arial"/>
          <w:sz w:val="20"/>
          <w:szCs w:val="20"/>
        </w:rPr>
        <w:t>uejas de acoso laboral</w:t>
      </w:r>
    </w:p>
    <w:p w14:paraId="242D1D41" w14:textId="77777777" w:rsidR="00A0630D" w:rsidRDefault="00C26AD7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GH-M-201 </w:t>
      </w:r>
      <w:r w:rsidR="00A0630D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anual del Comité de Convivencia</w:t>
      </w:r>
    </w:p>
    <w:p w14:paraId="71C81716" w14:textId="77777777" w:rsidR="00A0630D" w:rsidRPr="00EC6461" w:rsidRDefault="00A0630D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42A8F7B" w14:textId="77777777" w:rsidR="00BE1002" w:rsidRPr="00EC6461" w:rsidRDefault="00BE1002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FCF33E2" w14:textId="77777777" w:rsidR="00BE1002" w:rsidRDefault="007B38E8" w:rsidP="001E07C1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EC6461">
        <w:rPr>
          <w:rFonts w:ascii="Arial" w:hAnsi="Arial" w:cs="Arial"/>
          <w:b/>
          <w:sz w:val="20"/>
          <w:szCs w:val="20"/>
        </w:rPr>
        <w:t>CONTROL DE CAMBIOS</w:t>
      </w:r>
    </w:p>
    <w:p w14:paraId="1B06228C" w14:textId="77777777" w:rsidR="00C26AD7" w:rsidRPr="00EC6461" w:rsidRDefault="00C26AD7" w:rsidP="00C26AD7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737"/>
        <w:gridCol w:w="3591"/>
        <w:gridCol w:w="2949"/>
      </w:tblGrid>
      <w:tr w:rsidR="00222CFD" w:rsidRPr="00EC6461" w14:paraId="41C62894" w14:textId="77777777" w:rsidTr="00222CFD">
        <w:trPr>
          <w:trHeight w:val="373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5568063C" w14:textId="77777777" w:rsidR="00222CFD" w:rsidRPr="00EC6461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C646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12C4208A" w14:textId="77777777" w:rsidR="00222CFD" w:rsidRPr="00EC6461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C646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09210176" w14:textId="77777777" w:rsidR="00222CFD" w:rsidRPr="00EC6461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5241CF9A" w14:textId="77777777" w:rsidR="00222CFD" w:rsidRDefault="00222CFD" w:rsidP="00222CF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D8556B" w:rsidRPr="00EC6461" w14:paraId="47AA9BF0" w14:textId="77777777" w:rsidTr="00222CFD">
        <w:trPr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6A0F833D" w14:textId="77777777" w:rsidR="00D8556B" w:rsidRPr="00EC6461" w:rsidRDefault="00C26AD7" w:rsidP="00D8556B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702AB451" w14:textId="31FFC34F" w:rsidR="00D8556B" w:rsidRPr="00EC6461" w:rsidRDefault="00C26AD7" w:rsidP="00C26AD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821687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-06-07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31547C9D" w14:textId="77777777" w:rsidR="00D8556B" w:rsidRPr="00EC6461" w:rsidRDefault="00C26AD7" w:rsidP="00C26AD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Versión inicial.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113D702D" w14:textId="3BF48A3C" w:rsidR="00C26AD7" w:rsidRDefault="00C26AD7" w:rsidP="00C26AD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Salubrista Ocupacional, </w:t>
            </w:r>
          </w:p>
          <w:p w14:paraId="7D05195A" w14:textId="2F680626" w:rsidR="00D8556B" w:rsidRPr="00EC6461" w:rsidRDefault="00C26AD7" w:rsidP="00C26AD7">
            <w:pPr>
              <w:pStyle w:val="Default"/>
              <w:jc w:val="center"/>
              <w:rPr>
                <w:bCs/>
                <w:sz w:val="20"/>
                <w:szCs w:val="20"/>
                <w:lang w:eastAsia="es-CO"/>
              </w:rPr>
            </w:pPr>
            <w:r>
              <w:rPr>
                <w:sz w:val="20"/>
                <w:szCs w:val="20"/>
              </w:rPr>
              <w:t xml:space="preserve">Analista de Procesos </w:t>
            </w:r>
          </w:p>
        </w:tc>
      </w:tr>
    </w:tbl>
    <w:p w14:paraId="772D24F8" w14:textId="77777777" w:rsidR="00BE1002" w:rsidRPr="00EC6461" w:rsidRDefault="00BE1002" w:rsidP="001158D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9F035AF" w14:textId="44C0BE4A" w:rsidR="00B91FA8" w:rsidRDefault="00B91FA8" w:rsidP="001158DE">
      <w:pPr>
        <w:spacing w:line="276" w:lineRule="auto"/>
        <w:rPr>
          <w:rFonts w:ascii="Arial" w:hAnsi="Arial" w:cs="Arial"/>
          <w:sz w:val="20"/>
          <w:szCs w:val="20"/>
        </w:rPr>
      </w:pPr>
    </w:p>
    <w:p w14:paraId="3150F899" w14:textId="0A5DC5A6" w:rsidR="00821687" w:rsidRDefault="00821687" w:rsidP="00821687">
      <w:pPr>
        <w:rPr>
          <w:rFonts w:ascii="Arial" w:hAnsi="Arial" w:cs="Arial"/>
          <w:sz w:val="20"/>
          <w:szCs w:val="20"/>
        </w:rPr>
      </w:pPr>
    </w:p>
    <w:p w14:paraId="4A743065" w14:textId="66716A48" w:rsidR="00821687" w:rsidRPr="00821687" w:rsidRDefault="00821687" w:rsidP="00821687">
      <w:pPr>
        <w:tabs>
          <w:tab w:val="left" w:pos="751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821687" w:rsidRPr="00821687" w:rsidSect="00EC6461">
      <w:headerReference w:type="default" r:id="rId7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6F4E" w14:textId="77777777" w:rsidR="00546CE0" w:rsidRDefault="00546CE0" w:rsidP="00BE1002">
      <w:pPr>
        <w:spacing w:after="0" w:line="240" w:lineRule="auto"/>
      </w:pPr>
      <w:r>
        <w:separator/>
      </w:r>
    </w:p>
  </w:endnote>
  <w:endnote w:type="continuationSeparator" w:id="0">
    <w:p w14:paraId="1FCD1B76" w14:textId="77777777" w:rsidR="00546CE0" w:rsidRDefault="00546CE0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10FD" w14:textId="77777777" w:rsidR="00546CE0" w:rsidRDefault="00546CE0" w:rsidP="00BE1002">
      <w:pPr>
        <w:spacing w:after="0" w:line="240" w:lineRule="auto"/>
      </w:pPr>
      <w:r>
        <w:separator/>
      </w:r>
    </w:p>
  </w:footnote>
  <w:footnote w:type="continuationSeparator" w:id="0">
    <w:p w14:paraId="53EA1C6D" w14:textId="77777777" w:rsidR="00546CE0" w:rsidRDefault="00546CE0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80"/>
      <w:gridCol w:w="2151"/>
      <w:gridCol w:w="2159"/>
      <w:gridCol w:w="2151"/>
      <w:gridCol w:w="2151"/>
    </w:tblGrid>
    <w:tr w:rsidR="00BE1002" w:rsidRPr="00BE4347" w14:paraId="6D899EE6" w14:textId="77777777" w:rsidTr="001E07C1">
      <w:trPr>
        <w:trHeight w:val="349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02FAFF43" w14:textId="59C87060" w:rsidR="00BE1002" w:rsidRPr="00BE4347" w:rsidRDefault="00BA0787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>
            <w:rPr>
              <w:noProof/>
            </w:rPr>
            <w:drawing>
              <wp:inline distT="0" distB="0" distL="0" distR="0" wp14:anchorId="0BAABE98" wp14:editId="0A8E0615">
                <wp:extent cx="1288234" cy="563271"/>
                <wp:effectExtent l="0" t="0" r="7620" b="0"/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7164"/>
                        <a:stretch/>
                      </pic:blipFill>
                      <pic:spPr bwMode="auto">
                        <a:xfrm>
                          <a:off x="0" y="0"/>
                          <a:ext cx="1304528" cy="57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21F6D40" w14:textId="77777777" w:rsidR="00BE1002" w:rsidRPr="00BE4347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3AAF2E22" w14:textId="77777777" w:rsidR="00BE1002" w:rsidRPr="002D7F65" w:rsidRDefault="00C52570" w:rsidP="00C52570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COMITÉ DE CONVIVENCIA LABORAL</w:t>
          </w:r>
        </w:p>
      </w:tc>
    </w:tr>
    <w:tr w:rsidR="001E07C1" w:rsidRPr="00BE4347" w14:paraId="58B5B328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53A1C182" w14:textId="77777777" w:rsidR="001E07C1" w:rsidRPr="00BE4347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7F897E0D" w14:textId="7EAF9BFF" w:rsidR="001E07C1" w:rsidRPr="0034061A" w:rsidRDefault="00BA0787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4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4"/>
              <w:lang w:eastAsia="es-CO"/>
            </w:rPr>
            <w:t>PROCESO: SISTEMA DE GESTIÓN DE SEGURIDAD Y SALUD EN EL TRABAJO</w:t>
          </w:r>
        </w:p>
      </w:tc>
    </w:tr>
    <w:tr w:rsidR="00BA0787" w:rsidRPr="00BE4347" w14:paraId="76826162" w14:textId="77777777" w:rsidTr="001B7B7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4DA6D7E0" w14:textId="77777777" w:rsidR="00EC6461" w:rsidRPr="00BE4347" w:rsidRDefault="00EC6461" w:rsidP="00EC6461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14B49E1E" w14:textId="42AC563B" w:rsidR="00EC6461" w:rsidRPr="002D7F65" w:rsidRDefault="009A4423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G</w:t>
          </w:r>
          <w:r w:rsidR="00BA0787">
            <w:rPr>
              <w:rFonts w:ascii="Arial" w:hAnsi="Arial" w:cs="Arial"/>
              <w:bCs/>
              <w:color w:val="000000"/>
              <w:sz w:val="20"/>
              <w:lang w:eastAsia="es-CO"/>
            </w:rPr>
            <w:t>SST</w:t>
          </w: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-P-</w:t>
          </w:r>
          <w:r w:rsidR="00E40ACB">
            <w:rPr>
              <w:rFonts w:ascii="Arial" w:hAnsi="Arial" w:cs="Arial"/>
              <w:bCs/>
              <w:color w:val="000000"/>
              <w:sz w:val="20"/>
              <w:lang w:eastAsia="es-CO"/>
            </w:rPr>
            <w:t>204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7022B465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Versión:</w:t>
          </w:r>
          <w:r w:rsidR="009A4423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7E6F7C2D" w14:textId="68CF060A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Fecha:</w:t>
          </w:r>
          <w:r w:rsidR="009A4423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20</w:t>
          </w:r>
          <w:r w:rsidR="00821687">
            <w:rPr>
              <w:rFonts w:ascii="Arial" w:hAnsi="Arial" w:cs="Arial"/>
              <w:bCs/>
              <w:color w:val="000000"/>
              <w:sz w:val="20"/>
              <w:lang w:eastAsia="es-CO"/>
            </w:rPr>
            <w:t>21</w:t>
          </w:r>
          <w:r w:rsidR="009A4423">
            <w:rPr>
              <w:rFonts w:ascii="Arial" w:hAnsi="Arial" w:cs="Arial"/>
              <w:bCs/>
              <w:color w:val="000000"/>
              <w:sz w:val="20"/>
              <w:lang w:eastAsia="es-CO"/>
            </w:rPr>
            <w:t>-06-03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5FBC35C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D149C7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F735AD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  <w:r w:rsidRPr="00D149C7">
            <w:rPr>
              <w:rFonts w:ascii="Arial" w:hAnsi="Arial" w:cs="Arial"/>
              <w:sz w:val="20"/>
              <w:szCs w:val="20"/>
            </w:rPr>
            <w:t xml:space="preserve"> de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F735AD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02DED8F4" w14:textId="77777777" w:rsidR="00BE1002" w:rsidRPr="002D7F65" w:rsidRDefault="00BE100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36EC4"/>
    <w:multiLevelType w:val="hybridMultilevel"/>
    <w:tmpl w:val="75829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45756"/>
    <w:rsid w:val="001158DE"/>
    <w:rsid w:val="00174EC4"/>
    <w:rsid w:val="001C38E9"/>
    <w:rsid w:val="001E07C1"/>
    <w:rsid w:val="00222CFD"/>
    <w:rsid w:val="00287F21"/>
    <w:rsid w:val="002D7F65"/>
    <w:rsid w:val="002E78E2"/>
    <w:rsid w:val="00313709"/>
    <w:rsid w:val="0031629D"/>
    <w:rsid w:val="0034061A"/>
    <w:rsid w:val="00360B63"/>
    <w:rsid w:val="00382222"/>
    <w:rsid w:val="004917B5"/>
    <w:rsid w:val="005039D4"/>
    <w:rsid w:val="0051306C"/>
    <w:rsid w:val="00546CE0"/>
    <w:rsid w:val="00553543"/>
    <w:rsid w:val="005D71C8"/>
    <w:rsid w:val="0065361D"/>
    <w:rsid w:val="00653D7E"/>
    <w:rsid w:val="00661D82"/>
    <w:rsid w:val="00682B0B"/>
    <w:rsid w:val="006D281F"/>
    <w:rsid w:val="006D786E"/>
    <w:rsid w:val="00701258"/>
    <w:rsid w:val="00751CDA"/>
    <w:rsid w:val="00785724"/>
    <w:rsid w:val="007B1DDC"/>
    <w:rsid w:val="007B38E8"/>
    <w:rsid w:val="007B4800"/>
    <w:rsid w:val="00821687"/>
    <w:rsid w:val="008478C3"/>
    <w:rsid w:val="00930DD1"/>
    <w:rsid w:val="009343F1"/>
    <w:rsid w:val="009423C0"/>
    <w:rsid w:val="009677BA"/>
    <w:rsid w:val="009A1DBC"/>
    <w:rsid w:val="009A4423"/>
    <w:rsid w:val="009B0A88"/>
    <w:rsid w:val="00A0630D"/>
    <w:rsid w:val="00AB00D0"/>
    <w:rsid w:val="00AE452A"/>
    <w:rsid w:val="00B91FA8"/>
    <w:rsid w:val="00BA0787"/>
    <w:rsid w:val="00BC38BF"/>
    <w:rsid w:val="00BC6DF5"/>
    <w:rsid w:val="00BE1002"/>
    <w:rsid w:val="00BE4347"/>
    <w:rsid w:val="00C26AD7"/>
    <w:rsid w:val="00C52570"/>
    <w:rsid w:val="00C77FE8"/>
    <w:rsid w:val="00D26DAB"/>
    <w:rsid w:val="00D31357"/>
    <w:rsid w:val="00D8556B"/>
    <w:rsid w:val="00D916B0"/>
    <w:rsid w:val="00DA3FB4"/>
    <w:rsid w:val="00DC5172"/>
    <w:rsid w:val="00DC5BF1"/>
    <w:rsid w:val="00E40ACB"/>
    <w:rsid w:val="00E84CAB"/>
    <w:rsid w:val="00EB33C6"/>
    <w:rsid w:val="00EC6461"/>
    <w:rsid w:val="00F00077"/>
    <w:rsid w:val="00F20578"/>
    <w:rsid w:val="00F51B03"/>
    <w:rsid w:val="00F7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537E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82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baj">
    <w:name w:val="b_aj"/>
    <w:basedOn w:val="Fuentedeprrafopredeter"/>
    <w:rsid w:val="00382222"/>
  </w:style>
  <w:style w:type="character" w:customStyle="1" w:styleId="apple-converted-space">
    <w:name w:val="apple-converted-space"/>
    <w:basedOn w:val="Fuentedeprrafopredeter"/>
    <w:rsid w:val="00382222"/>
  </w:style>
  <w:style w:type="paragraph" w:styleId="Textodeglobo">
    <w:name w:val="Balloon Text"/>
    <w:basedOn w:val="Normal"/>
    <w:link w:val="TextodegloboCar"/>
    <w:uiPriority w:val="99"/>
    <w:semiHidden/>
    <w:unhideWhenUsed/>
    <w:rsid w:val="00C52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257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26A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3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7</cp:revision>
  <cp:lastPrinted>2016-06-07T16:58:00Z</cp:lastPrinted>
  <dcterms:created xsi:type="dcterms:W3CDTF">2016-06-03T20:06:00Z</dcterms:created>
  <dcterms:modified xsi:type="dcterms:W3CDTF">2021-08-13T14:39:00Z</dcterms:modified>
</cp:coreProperties>
</file>